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2" w:type="pct"/>
        <w:jc w:val="center"/>
        <w:tblInd w:w="-794" w:type="dxa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2"/>
        <w:gridCol w:w="3129"/>
        <w:gridCol w:w="4038"/>
      </w:tblGrid>
      <w:tr w:rsidR="000436E6" w:rsidRPr="002E608E" w:rsidTr="004B17AD">
        <w:trPr>
          <w:jc w:val="center"/>
        </w:trPr>
        <w:tc>
          <w:tcPr>
            <w:tcW w:w="1638" w:type="pct"/>
            <w:shd w:val="clear" w:color="auto" w:fill="FFFFFF"/>
          </w:tcPr>
          <w:p w:rsidR="000436E6" w:rsidRPr="002E608E" w:rsidRDefault="000436E6" w:rsidP="004B17AD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1708785</wp:posOffset>
                  </wp:positionH>
                  <wp:positionV relativeFrom="paragraph">
                    <wp:posOffset>-1905</wp:posOffset>
                  </wp:positionV>
                  <wp:extent cx="1205230" cy="548005"/>
                  <wp:effectExtent l="0" t="0" r="0" b="4445"/>
                  <wp:wrapNone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295400" cy="5524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pct"/>
            <w:shd w:val="clear" w:color="auto" w:fill="FFFFFF"/>
          </w:tcPr>
          <w:p w:rsidR="000436E6" w:rsidRPr="002E608E" w:rsidRDefault="000436E6" w:rsidP="004B17AD">
            <w:pPr>
              <w:ind w:right="19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97155</wp:posOffset>
                  </wp:positionV>
                  <wp:extent cx="1356995" cy="338455"/>
                  <wp:effectExtent l="0" t="0" r="0" b="4445"/>
                  <wp:wrapNone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1" t="38498" r="16335" b="37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4" w:type="pct"/>
            <w:shd w:val="clear" w:color="auto" w:fill="FFFFFF"/>
          </w:tcPr>
          <w:p w:rsidR="000436E6" w:rsidRPr="002E608E" w:rsidRDefault="000436E6" w:rsidP="004B17AD">
            <w:pPr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57400" cy="552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6E6" w:rsidRPr="00BB3A83" w:rsidRDefault="000436E6" w:rsidP="000436E6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/>
          <w:b/>
          <w:bCs/>
          <w:sz w:val="20"/>
          <w:szCs w:val="20"/>
        </w:rPr>
        <w:t>Zał. nr 1 do SIWZ – Pakiet nr 4</w:t>
      </w:r>
    </w:p>
    <w:bookmarkEnd w:id="0"/>
    <w:p w:rsidR="000436E6" w:rsidRPr="000436E6" w:rsidRDefault="000436E6" w:rsidP="000436E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A83">
        <w:rPr>
          <w:rFonts w:ascii="Times New Roman" w:hAnsi="Times New Roman"/>
          <w:b/>
          <w:bCs/>
          <w:sz w:val="28"/>
          <w:szCs w:val="28"/>
        </w:rPr>
        <w:t>Zestawienie par</w:t>
      </w:r>
      <w:r>
        <w:rPr>
          <w:rFonts w:ascii="Times New Roman" w:hAnsi="Times New Roman"/>
          <w:b/>
          <w:bCs/>
          <w:sz w:val="28"/>
          <w:szCs w:val="28"/>
        </w:rPr>
        <w:t>ametrów i warunków technicznych</w:t>
      </w:r>
    </w:p>
    <w:p w:rsidR="00E965B5" w:rsidRDefault="00E965B5" w:rsidP="00C75DB0">
      <w:pPr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Mikroskop – szt.1</w:t>
      </w:r>
    </w:p>
    <w:p w:rsidR="00E965B5" w:rsidRPr="00C75DB0" w:rsidRDefault="00E965B5" w:rsidP="001F2D63">
      <w:pPr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M</w:t>
      </w:r>
      <w:r w:rsidRPr="009468A8">
        <w:rPr>
          <w:rFonts w:ascii="Times New Roman" w:hAnsi="Times New Roman"/>
          <w:b/>
          <w:sz w:val="28"/>
          <w:szCs w:val="28"/>
          <w:lang w:eastAsia="pl-PL"/>
        </w:rPr>
        <w:t>ikroskop odwr</w:t>
      </w:r>
      <w:r>
        <w:rPr>
          <w:rFonts w:ascii="Times New Roman" w:hAnsi="Times New Roman"/>
          <w:b/>
          <w:sz w:val="28"/>
          <w:szCs w:val="28"/>
          <w:lang w:eastAsia="pl-PL"/>
        </w:rPr>
        <w:t>ócony z kamerą, oprogramowaniem i zestawem komputerowym</w:t>
      </w:r>
    </w:p>
    <w:p w:rsidR="00E965B5" w:rsidRPr="009468A8" w:rsidRDefault="00E965B5" w:rsidP="001F2D63">
      <w:r w:rsidRPr="009468A8">
        <w:t>Producent ……………………..</w:t>
      </w:r>
    </w:p>
    <w:p w:rsidR="00E965B5" w:rsidRPr="009468A8" w:rsidRDefault="00E965B5" w:rsidP="001F2D63">
      <w:r w:rsidRPr="009468A8">
        <w:t>Model ……………………………</w:t>
      </w:r>
    </w:p>
    <w:p w:rsidR="00E965B5" w:rsidRPr="009468A8" w:rsidRDefault="00E965B5" w:rsidP="001F2D63">
      <w:r w:rsidRPr="009468A8">
        <w:t>Rok produkcji …………………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8"/>
        <w:gridCol w:w="1218"/>
        <w:gridCol w:w="20"/>
        <w:gridCol w:w="1237"/>
        <w:gridCol w:w="1682"/>
      </w:tblGrid>
      <w:tr w:rsidR="00E965B5" w:rsidRPr="00F510BE" w:rsidTr="00251E3E">
        <w:trPr>
          <w:cantSplit/>
          <w:trHeight w:val="596"/>
          <w:jc w:val="center"/>
        </w:trPr>
        <w:tc>
          <w:tcPr>
            <w:tcW w:w="1188" w:type="dxa"/>
            <w:shd w:val="clear" w:color="auto" w:fill="FFFFFF"/>
            <w:vAlign w:val="center"/>
          </w:tcPr>
          <w:p w:rsidR="00E965B5" w:rsidRPr="00F510BE" w:rsidRDefault="00E965B5" w:rsidP="00251E3E">
            <w:pPr>
              <w:rPr>
                <w:b/>
                <w:bCs/>
              </w:rPr>
            </w:pPr>
            <w:r w:rsidRPr="00F510BE">
              <w:rPr>
                <w:b/>
                <w:bCs/>
              </w:rPr>
              <w:t>Lp.</w:t>
            </w:r>
          </w:p>
        </w:tc>
        <w:tc>
          <w:tcPr>
            <w:tcW w:w="4148" w:type="dxa"/>
            <w:shd w:val="clear" w:color="auto" w:fill="FFFFFF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  <w:r w:rsidRPr="00F510BE">
              <w:rPr>
                <w:b/>
              </w:rPr>
              <w:t>PARAMETRY WYMAGANE</w:t>
            </w:r>
          </w:p>
        </w:tc>
        <w:tc>
          <w:tcPr>
            <w:tcW w:w="1238" w:type="dxa"/>
            <w:gridSpan w:val="2"/>
            <w:shd w:val="clear" w:color="auto" w:fill="FFFFFF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  <w:r w:rsidRPr="00F510BE">
              <w:rPr>
                <w:b/>
              </w:rPr>
              <w:t>Warunek wymagany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  <w:r w:rsidRPr="00F510BE">
              <w:rPr>
                <w:b/>
              </w:rPr>
              <w:t>Wartość oferowana</w:t>
            </w:r>
          </w:p>
        </w:tc>
        <w:tc>
          <w:tcPr>
            <w:tcW w:w="1682" w:type="dxa"/>
            <w:shd w:val="clear" w:color="auto" w:fill="FFFFFF"/>
          </w:tcPr>
          <w:p w:rsidR="00E965B5" w:rsidRPr="00F510BE" w:rsidRDefault="00E965B5" w:rsidP="00251E3E">
            <w:pPr>
              <w:rPr>
                <w:b/>
              </w:rPr>
            </w:pPr>
            <w:r w:rsidRPr="00F510BE">
              <w:rPr>
                <w:b/>
              </w:rPr>
              <w:t>PUNKTACJA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  <w:r w:rsidRPr="00F510BE">
              <w:rPr>
                <w:b/>
              </w:rPr>
              <w:t>1.</w:t>
            </w:r>
          </w:p>
        </w:tc>
        <w:tc>
          <w:tcPr>
            <w:tcW w:w="8305" w:type="dxa"/>
            <w:gridSpan w:val="5"/>
            <w:vAlign w:val="center"/>
          </w:tcPr>
          <w:p w:rsidR="00E965B5" w:rsidRPr="00C75DB0" w:rsidRDefault="00E965B5" w:rsidP="00251E3E">
            <w:pPr>
              <w:spacing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Statyw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ewy port kamery (podział światła 0/100%,  50/50% i 100/0%)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942634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egulacja siły nacisku śruby makrometrycznej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942634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okładność śruby mikro 1µm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942634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ożliwość montażu pod rewolwerem obiektywowym dodatkowego modułu tj. karuzela kostek z filtrami, zmieniacz powiększeń, czy dodatkowy port kamery 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>
            <w:r w:rsidRPr="00F510BE">
              <w:t>Najmniejsza wartość -0pkt Największa wartość -10pkt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942634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6 pozycyjny kodowany rewolwer obiektywowy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942634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a sama wielkość pola widzenia (FN=22) przekazywana do nasadki okularowej i lewego portu kamery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>
            <w:r w:rsidRPr="00F510BE">
              <w:t>Najmniejsza wartość -0pkt Największa wartość -10pkt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Możliwość rozbudowy w sumie do trzech wejść na kamery (tj. dwa boczne i jedno w nasadce okularowej), z czego przynajmniej dwa (tj. jedno boczne i w nasadce okularowej) o polu widzenia 22 takim samym, jak pole widzenia w okularze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  <w:sz w:val="24"/>
                <w:szCs w:val="24"/>
              </w:rPr>
            </w:pPr>
            <w:r w:rsidRPr="00F510BE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305" w:type="dxa"/>
            <w:gridSpan w:val="5"/>
          </w:tcPr>
          <w:p w:rsidR="00E965B5" w:rsidRPr="00F510BE" w:rsidRDefault="00E965B5" w:rsidP="00251E3E">
            <w:r w:rsidRPr="00F510BE">
              <w:rPr>
                <w:b/>
                <w:sz w:val="24"/>
                <w:szCs w:val="24"/>
              </w:rPr>
              <w:t>Oświetlenie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05463E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</w:t>
            </w:r>
            <w:r w:rsidRPr="00395B51">
              <w:rPr>
                <w:rFonts w:ascii="Times New Roman" w:hAnsi="Times New Roman"/>
                <w:sz w:val="24"/>
                <w:szCs w:val="24"/>
                <w:lang w:eastAsia="pl-PL"/>
              </w:rPr>
              <w:t>ilar z oświetlaczem halogenowym o mocy 30W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05463E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Pr="00395B51">
              <w:rPr>
                <w:rFonts w:ascii="Times New Roman" w:hAnsi="Times New Roman"/>
                <w:sz w:val="24"/>
                <w:szCs w:val="24"/>
                <w:lang w:eastAsia="pl-PL"/>
              </w:rPr>
              <w:t>ewnętrzne źródło zasilania z regulatorem intensywności oświetlenia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05463E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Pr="00395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budowany kondensor (apertura numeryczna NA 0,3; odległość robocza WD 72mm) 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05463E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Pr="00395B51">
              <w:rPr>
                <w:rFonts w:ascii="Times New Roman" w:hAnsi="Times New Roman"/>
                <w:sz w:val="24"/>
                <w:szCs w:val="24"/>
                <w:lang w:eastAsia="pl-PL"/>
              </w:rPr>
              <w:t>chwyt filtrów 35mm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05463E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  <w:r w:rsidRPr="00395B51">
              <w:rPr>
                <w:rFonts w:ascii="Times New Roman" w:hAnsi="Times New Roman"/>
                <w:sz w:val="24"/>
                <w:szCs w:val="24"/>
                <w:lang w:eastAsia="pl-PL"/>
              </w:rPr>
              <w:t>rzesłona polowa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05463E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Pr="00395B51">
              <w:rPr>
                <w:rFonts w:ascii="Times New Roman" w:hAnsi="Times New Roman"/>
                <w:sz w:val="24"/>
                <w:szCs w:val="24"/>
                <w:lang w:eastAsia="pl-PL"/>
              </w:rPr>
              <w:t>suwka z wkładkami do kontrastu fazowego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Możliwość rozbudowy o filar z oświetleniem 100W z karuzelowym kondensorem do kontrastu fazowego i DIC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  <w:r w:rsidRPr="00F510BE">
              <w:rPr>
                <w:b/>
              </w:rPr>
              <w:t xml:space="preserve">3. </w:t>
            </w:r>
          </w:p>
        </w:tc>
        <w:tc>
          <w:tcPr>
            <w:tcW w:w="8305" w:type="dxa"/>
            <w:gridSpan w:val="5"/>
          </w:tcPr>
          <w:p w:rsidR="00E965B5" w:rsidRPr="0005463E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Optyka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</w:p>
        </w:tc>
        <w:tc>
          <w:tcPr>
            <w:tcW w:w="4148" w:type="dxa"/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Optyka korygowana do nieskończoności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</w:p>
        </w:tc>
        <w:tc>
          <w:tcPr>
            <w:tcW w:w="4148" w:type="dxa"/>
          </w:tcPr>
          <w:p w:rsidR="00E965B5" w:rsidRPr="0005463E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Uniwersalna długość optyczna obiektywów 45mm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352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  <w:r w:rsidRPr="00F510BE">
              <w:rPr>
                <w:b/>
              </w:rPr>
              <w:t>4.</w:t>
            </w:r>
          </w:p>
        </w:tc>
        <w:tc>
          <w:tcPr>
            <w:tcW w:w="8305" w:type="dxa"/>
            <w:gridSpan w:val="5"/>
          </w:tcPr>
          <w:p w:rsidR="00E965B5" w:rsidRPr="00F510BE" w:rsidRDefault="00E965B5" w:rsidP="00251E3E">
            <w:r w:rsidRPr="00F510B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Obiektywy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Plan fluorytowy 4x, apertura numeryczna NA 0,13, odległość robocza WD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9468A8">
                <w:rPr>
                  <w:rFonts w:ascii="Times New Roman" w:hAnsi="Times New Roman"/>
                  <w:sz w:val="24"/>
                  <w:szCs w:val="24"/>
                  <w:lang w:eastAsia="pl-PL"/>
                </w:rPr>
                <w:t>17 mm</w:t>
              </w:r>
            </w:smartTag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, do kontrastu fazowego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545192" w:rsidRDefault="00E965B5" w:rsidP="00251E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Plan fluorytowy 10x, apertura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numeryczna NA 0,3, odległość robocza WD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9468A8">
                <w:rPr>
                  <w:rFonts w:ascii="Times New Roman" w:hAnsi="Times New Roman"/>
                  <w:sz w:val="24"/>
                  <w:szCs w:val="24"/>
                  <w:lang w:eastAsia="pl-PL"/>
                </w:rPr>
                <w:t>10 mm</w:t>
              </w:r>
            </w:smartTag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, do kontrastu fazowego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545192" w:rsidRDefault="00E965B5" w:rsidP="00251E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Plan fluorytowy 20x, apertura numeryczna 0,45, odległość robocza WD regulowana od 6,6 do </w:t>
            </w:r>
            <w:smartTag w:uri="urn:schemas-microsoft-com:office:smarttags" w:element="metricconverter">
              <w:smartTagPr>
                <w:attr w:name="ProductID" w:val="7,8 mm"/>
              </w:smartTagPr>
              <w:r w:rsidRPr="009468A8">
                <w:rPr>
                  <w:rFonts w:ascii="Times New Roman" w:hAnsi="Times New Roman"/>
                  <w:sz w:val="24"/>
                  <w:szCs w:val="24"/>
                  <w:lang w:eastAsia="pl-PL"/>
                </w:rPr>
                <w:t>7,8 mm</w:t>
              </w:r>
            </w:smartTag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regulowana korekcja na grubość dna naczynia od 0 do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468A8">
                <w:rPr>
                  <w:rFonts w:ascii="Times New Roman" w:hAnsi="Times New Roman"/>
                  <w:sz w:val="24"/>
                  <w:szCs w:val="24"/>
                  <w:lang w:eastAsia="pl-PL"/>
                </w:rPr>
                <w:t>2 mm</w:t>
              </w:r>
            </w:smartTag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Plan fluorytowy 40x, apertura numeryczna 0,6, odległość robocza WD regulowana od 2,7 do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9468A8">
                <w:rPr>
                  <w:rFonts w:ascii="Times New Roman" w:hAnsi="Times New Roman"/>
                  <w:sz w:val="24"/>
                  <w:szCs w:val="24"/>
                  <w:lang w:eastAsia="pl-PL"/>
                </w:rPr>
                <w:t>4 mm</w:t>
              </w:r>
            </w:smartTag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korekcja na grubość dna naczynia od 0 do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468A8">
                <w:rPr>
                  <w:rFonts w:ascii="Times New Roman" w:hAnsi="Times New Roman"/>
                  <w:sz w:val="24"/>
                  <w:szCs w:val="24"/>
                  <w:lang w:eastAsia="pl-PL"/>
                </w:rPr>
                <w:t>2 mm</w:t>
              </w:r>
            </w:smartTag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Możliwość rozbudowy o obiektywy silikonowe o powiększeniach</w:t>
            </w:r>
          </w:p>
          <w:p w:rsidR="00E965B5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-30x, apertura numeryczna NA 1,05, odległość robocza </w:t>
            </w:r>
            <w:smartTag w:uri="urn:schemas-microsoft-com:office:smarttags" w:element="metricconverter">
              <w:smartTagPr>
                <w:attr w:name="ProductID" w:val="0,8 mm"/>
              </w:smartTagPr>
              <w:r>
                <w:rPr>
                  <w:rFonts w:ascii="Times New Roman" w:hAnsi="Times New Roman"/>
                  <w:sz w:val="24"/>
                  <w:szCs w:val="24"/>
                  <w:lang w:eastAsia="pl-PL"/>
                </w:rPr>
                <w:t>0,8 mm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:rsidR="00E965B5" w:rsidRPr="009468A8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-60x, apertura numeryczna NA 1,30, odległość robocza </w:t>
            </w:r>
            <w:smartTag w:uri="urn:schemas-microsoft-com:office:smarttags" w:element="metricconverter">
              <w:smartTagPr>
                <w:attr w:name="ProductID" w:val="0,3 mm"/>
              </w:smartTagPr>
              <w:r>
                <w:rPr>
                  <w:rFonts w:ascii="Times New Roman" w:hAnsi="Times New Roman"/>
                  <w:sz w:val="24"/>
                  <w:szCs w:val="24"/>
                  <w:lang w:eastAsia="pl-PL"/>
                </w:rPr>
                <w:t>0,3 mm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  <w:r w:rsidRPr="00F510BE">
              <w:rPr>
                <w:b/>
              </w:rPr>
              <w:t>5.</w:t>
            </w:r>
          </w:p>
        </w:tc>
        <w:tc>
          <w:tcPr>
            <w:tcW w:w="8305" w:type="dxa"/>
            <w:gridSpan w:val="5"/>
          </w:tcPr>
          <w:p w:rsidR="00E965B5" w:rsidRPr="003B57F8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Stolik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3B57F8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M</w:t>
            </w:r>
            <w:r w:rsidRPr="009468A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anualny stolik mechaniczny prawostronny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3B57F8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Z</w:t>
            </w:r>
            <w:r w:rsidRPr="009468A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akres ruchu: </w:t>
            </w:r>
            <w:smartTag w:uri="urn:schemas-microsoft-com:office:smarttags" w:element="metricconverter">
              <w:smartTagPr>
                <w:attr w:name="ProductID" w:val="114 mm"/>
              </w:smartTagPr>
              <w:r w:rsidRPr="009468A8">
                <w:rPr>
                  <w:rFonts w:ascii="Times New Roman" w:hAnsi="Times New Roman"/>
                  <w:iCs/>
                  <w:sz w:val="24"/>
                  <w:szCs w:val="24"/>
                  <w:lang w:eastAsia="pl-PL"/>
                </w:rPr>
                <w:t>114 mm</w:t>
              </w:r>
            </w:smartTag>
            <w:r w:rsidRPr="009468A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9468A8">
                <w:rPr>
                  <w:rFonts w:ascii="Times New Roman" w:hAnsi="Times New Roman"/>
                  <w:iCs/>
                  <w:sz w:val="24"/>
                  <w:szCs w:val="24"/>
                  <w:lang w:eastAsia="pl-PL"/>
                </w:rPr>
                <w:t>75 mm</w:t>
              </w:r>
            </w:smartTag>
            <w:r w:rsidRPr="009468A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(X x Y) lub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9468A8">
                <w:rPr>
                  <w:rFonts w:ascii="Times New Roman" w:hAnsi="Times New Roman"/>
                  <w:iCs/>
                  <w:sz w:val="24"/>
                  <w:szCs w:val="24"/>
                  <w:lang w:eastAsia="pl-PL"/>
                </w:rPr>
                <w:t>50 mm</w:t>
              </w:r>
            </w:smartTag>
            <w:r w:rsidRPr="009468A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9468A8">
                <w:rPr>
                  <w:rFonts w:ascii="Times New Roman" w:hAnsi="Times New Roman"/>
                  <w:iCs/>
                  <w:sz w:val="24"/>
                  <w:szCs w:val="24"/>
                  <w:lang w:eastAsia="pl-PL"/>
                </w:rPr>
                <w:t>50 mm</w:t>
              </w:r>
            </w:smartTag>
            <w:r w:rsidRPr="009468A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– zmiana zakresu poprzez odpowiednie ustawienie ograniczników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Możliwość blokady jednej lub obu osi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3B57F8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K</w:t>
            </w:r>
            <w:r w:rsidRPr="009468A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ompatybilny z wkładkami stolikowymi o wymiarach 156mm x 190mm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>
            <w:r w:rsidRPr="00F510BE">
              <w:t>Najmniejsza wartość -0pkt Największa wartość -10pkt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3B57F8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U</w:t>
            </w:r>
            <w:r w:rsidRPr="009468A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chwyt dla płytek do mikromiareczkowania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3B57F8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U</w:t>
            </w:r>
            <w:r w:rsidRPr="009468A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chwyt dla jednego szkiełka mikroskopowego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3B57F8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Uchwyt dla szalki Petriego o ś</w:t>
            </w:r>
            <w:r w:rsidRPr="009468A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rednicy 35mm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lub równoważny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  <w:r w:rsidRPr="00F510BE">
              <w:rPr>
                <w:b/>
              </w:rPr>
              <w:t>6.</w:t>
            </w:r>
          </w:p>
        </w:tc>
        <w:tc>
          <w:tcPr>
            <w:tcW w:w="8305" w:type="dxa"/>
            <w:gridSpan w:val="5"/>
          </w:tcPr>
          <w:p w:rsidR="00E965B5" w:rsidRPr="00F510BE" w:rsidRDefault="00E965B5" w:rsidP="00251E3E">
            <w:r w:rsidRPr="009468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Nasadka okularowa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9468A8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asadka okularowa z optyką korygowaną do nieskończoności o kącie nachylenia 45°, możliwość regulacji rozstawu  okularów od  50-76mm, regulacja dioptryjna +/-5 w jednym tubusie</w:t>
            </w:r>
          </w:p>
          <w:p w:rsidR="00E965B5" w:rsidRPr="009468A8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  <w:r w:rsidRPr="00F510BE">
              <w:rPr>
                <w:b/>
              </w:rPr>
              <w:t>7.</w:t>
            </w:r>
          </w:p>
        </w:tc>
        <w:tc>
          <w:tcPr>
            <w:tcW w:w="4148" w:type="dxa"/>
          </w:tcPr>
          <w:p w:rsidR="00E965B5" w:rsidRPr="009468A8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Okulary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8" w:type="dxa"/>
          </w:tcPr>
          <w:p w:rsidR="00E965B5" w:rsidRPr="00F510BE" w:rsidRDefault="00E965B5" w:rsidP="00251E3E"/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 osłonkami gumowymi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3B57F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eden okular z korekcją dioptryjną +/-5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</w:p>
        </w:tc>
        <w:tc>
          <w:tcPr>
            <w:tcW w:w="4148" w:type="dxa"/>
          </w:tcPr>
          <w:p w:rsidR="00E965B5" w:rsidRPr="00F510BE" w:rsidRDefault="00E965B5" w:rsidP="00251E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10BE">
              <w:rPr>
                <w:rFonts w:ascii="Times New Roman" w:hAnsi="Times New Roman"/>
                <w:bCs/>
                <w:sz w:val="24"/>
                <w:szCs w:val="24"/>
              </w:rPr>
              <w:t>Powiększenie 10x, numer pola min 22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  <w:r w:rsidRPr="00F510BE">
              <w:rPr>
                <w:b/>
              </w:rPr>
              <w:t>8.</w:t>
            </w:r>
          </w:p>
        </w:tc>
        <w:tc>
          <w:tcPr>
            <w:tcW w:w="8305" w:type="dxa"/>
            <w:gridSpan w:val="5"/>
          </w:tcPr>
          <w:p w:rsidR="00E965B5" w:rsidRPr="005B34D9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Wyposażenie do fluorescencji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8-pozycyjna karuzela na filtry fluorescencyjne 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3B57F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świetlacz fluorescencyjny prosty wyposażony w centrowalne przesłony polową i aperturową oraz trójpozycyjną wsuwkę na filtry o średnicy 25mm zmniejszające intensywność światła fluorescencyjnego 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3B57F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eznarzędziowa wymiana filtrów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3B57F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alnik rtęciowy o mocy 100W z zewnętrznym zasilaczem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F510BE" w:rsidRDefault="00E965B5" w:rsidP="00251E3E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estaw filtrów fluorescencyjnych szerokopasmowych do wzbudzenia UV, niebieskiego i zielonego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  <w:r w:rsidRPr="00F510BE">
              <w:rPr>
                <w:b/>
              </w:rPr>
              <w:t>9.</w:t>
            </w:r>
          </w:p>
        </w:tc>
        <w:tc>
          <w:tcPr>
            <w:tcW w:w="8305" w:type="dxa"/>
            <w:gridSpan w:val="5"/>
          </w:tcPr>
          <w:p w:rsidR="00E965B5" w:rsidRPr="00F510BE" w:rsidRDefault="00E965B5" w:rsidP="00251E3E">
            <w:r w:rsidRPr="00F510BE">
              <w:rPr>
                <w:b/>
              </w:rPr>
              <w:t>Kamera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3B57F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aksymalna rozdzielczość: min. 20 mln pikseli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>
            <w:r w:rsidRPr="00F510BE">
              <w:t>Najmniejsza wartość -0pkt Największa wartość -10pkt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3B57F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hłodzenie ogniwami Peltiera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lub równoważnymi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5B34D9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yp chipa: kolorowy CMOS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ielkość chipa: 1/1.2 cala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</w:p>
        </w:tc>
        <w:tc>
          <w:tcPr>
            <w:tcW w:w="4148" w:type="dxa"/>
          </w:tcPr>
          <w:p w:rsidR="00E965B5" w:rsidRPr="003B57F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ielkość piksela: 5.86 μm x 5.86 μm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>
            <w:r w:rsidRPr="00F510BE">
              <w:t>Najmniejsza wartość -0pkt Największa wartość -10pkt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</w:p>
        </w:tc>
        <w:tc>
          <w:tcPr>
            <w:tcW w:w="4148" w:type="dxa"/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inning: 2 x 2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</w:p>
        </w:tc>
        <w:tc>
          <w:tcPr>
            <w:tcW w:w="4148" w:type="dxa"/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ostępne wartości czułości (ISO) min. 200 / 400 / 800 / 1600 / 3200 / 6400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</w:p>
        </w:tc>
        <w:tc>
          <w:tcPr>
            <w:tcW w:w="4148" w:type="dxa"/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zas ekspozycji z zakresie 39μs do 60s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</w:p>
        </w:tc>
        <w:tc>
          <w:tcPr>
            <w:tcW w:w="4148" w:type="dxa"/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ryb pracy dedykowany do fluorescencji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3B57F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ożliwość określenia położenia i wielkości obszaru pomiaru światła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</w:tcPr>
          <w:p w:rsidR="00E965B5" w:rsidRPr="003B57F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ęczny i automatyczny balans bieli i balans czerni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5B34D9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ryb monochromatyczny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5B34D9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ołączenie z komputerem za pomocą karty PCI Express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lub równoważnej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dołączonej do zestawu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3B57F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zybkość odświeżania obrazu 60 kl/sek dla rozdzielczości 1920x1200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3B57F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ryb 3CMOS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3B57F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dapter do kamery z gwintem C o powiększeniu 0,63x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5B34D9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dapter do kamery z gwintem C o powiększeniu 1x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  <w:r w:rsidRPr="00F510BE">
              <w:rPr>
                <w:b/>
              </w:rPr>
              <w:t>10.</w:t>
            </w:r>
          </w:p>
        </w:tc>
        <w:tc>
          <w:tcPr>
            <w:tcW w:w="8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F510BE" w:rsidRDefault="00E965B5" w:rsidP="00251E3E">
            <w:r w:rsidRPr="009468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Oprogramowanie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5B34D9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Oprogramowanie pozwalające na cyfrową rejestrację obrazu i sterowanie 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zautomatyzowanymi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elementami mikroskopu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lastRenderedPageBreak/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5B34D9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Interaktywne sterowanie pracą kamery, ręczny i automatyczny dobór parametrów ekspozycji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Rejestracja zdjęć w różnych formatach (.jpg, .bmp., .tiff …)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Nagrywanie filmów w formacie .avi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Wyświetlanie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historii i właściwości obrazów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Dostępne narzędzia do przesuwan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ia i zmiany powiększenia obrazu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Wyświetlanie wielu obrazów z jednoczesną zmianą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powiększenia wszystkich obrazów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Wyświetlanie, wyodrębniania i usuwan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ia poszczególnych warstw obrazu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Automatyczne dostosowywanie parametrów wyświetlania obrazu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Łączenie wielu obrazów RGB w jeden obraz wielowymiarowy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Regulacja składowych RGB, intensywności, optymalizacji kontrastu, wykonania balansu bieli i odwrócenia kolorów obrazu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Nanoszenie na obraz opisów, strzałek, prostokątów i elips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Nagrywanie sekwencji zdjęć w odstępach czasowych (Time Lapse),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Operacje na obrazach: lustrzane odbicie, obrót, zmiana wielkości, wycinanie fragmentów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Zmiana kontrastu, ostrości, rozmycia, wygładzanie i korekcja cieni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Zmiana głębi bitowej grafiki obrazu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Łączenie i wydzielanie zdjęć, kanałów i składowych RGB zdjęć wielowymiarowych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Pomiary morfometryczne: długość, pomiar kąta, pole powierzchni i obwód prostokąta, koła, elipsy, wieloboku ze statystyką pomiarów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B51CB9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51CB9">
              <w:rPr>
                <w:rFonts w:ascii="Times New Roman" w:hAnsi="Times New Roman"/>
                <w:sz w:val="24"/>
                <w:szCs w:val="24"/>
                <w:lang w:eastAsia="pl-PL"/>
              </w:rPr>
              <w:t>Eksport wyników pomiarów do arkusza kalkulacyjnego MS Excel lub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równoważnego</w:t>
            </w:r>
            <w:r w:rsidRPr="00B51CB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Nawigacja po makrofotografii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>
            <w:r w:rsidRPr="00F510BE">
              <w:t xml:space="preserve">Najmniejsza wartość -0pkt </w:t>
            </w:r>
            <w:r w:rsidRPr="00F510BE">
              <w:lastRenderedPageBreak/>
              <w:t>Największa wartość -10pkt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  <w:r w:rsidRPr="00F510BE">
              <w:rPr>
                <w:b/>
              </w:rPr>
              <w:lastRenderedPageBreak/>
              <w:t>11.</w:t>
            </w:r>
          </w:p>
        </w:tc>
        <w:tc>
          <w:tcPr>
            <w:tcW w:w="8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F510BE" w:rsidRDefault="00E965B5" w:rsidP="00251E3E">
            <w:r w:rsidRPr="009468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Zestaw komputerowy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142277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227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Procesor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czterordzeniowy</w:t>
            </w:r>
          </w:p>
        </w:tc>
        <w:tc>
          <w:tcPr>
            <w:tcW w:w="1218" w:type="dxa"/>
          </w:tcPr>
          <w:p w:rsidR="00E965B5" w:rsidRPr="00F510BE" w:rsidRDefault="00E965B5" w:rsidP="00251E3E">
            <w:pPr>
              <w:rPr>
                <w:lang w:val="en-US"/>
              </w:rPr>
            </w:pPr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>
            <w:pPr>
              <w:rPr>
                <w:lang w:val="en-US"/>
              </w:rPr>
            </w:pPr>
          </w:p>
        </w:tc>
        <w:tc>
          <w:tcPr>
            <w:tcW w:w="1682" w:type="dxa"/>
          </w:tcPr>
          <w:p w:rsidR="00E965B5" w:rsidRPr="00F510BE" w:rsidRDefault="00E965B5" w:rsidP="00251E3E">
            <w:pPr>
              <w:rPr>
                <w:lang w:val="en-US"/>
              </w:rPr>
            </w:pP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lang w:val="en-US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Pamięć RAM 8GB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Dysk SSD 256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GB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Karta graficzna 1GB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DDR3, PCI Express x16, HDMI, DVI, VGA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System operacyjny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64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bit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Default="00E965B5" w:rsidP="00251E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Napęd optyczny DVD+RW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Klawiatura, mysz USB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Monitor min. </w:t>
            </w:r>
            <w:smartTag w:uri="urn:schemas-microsoft-com:office:smarttags" w:element="metricconverter">
              <w:smartTagPr>
                <w:attr w:name="ProductID" w:val="30 cali"/>
              </w:smartTagPr>
              <w:r>
                <w:rPr>
                  <w:rFonts w:ascii="Times New Roman" w:hAnsi="Times New Roman"/>
                  <w:sz w:val="24"/>
                  <w:szCs w:val="24"/>
                  <w:lang w:eastAsia="pl-PL"/>
                </w:rPr>
                <w:t>30 cali</w:t>
              </w:r>
            </w:smartTag>
          </w:p>
          <w:p w:rsidR="00E965B5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Format ekranu monitora – panoramiczny</w:t>
            </w:r>
          </w:p>
          <w:p w:rsidR="00E965B5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Przekątna ekranu – </w:t>
            </w:r>
            <w:smartTag w:uri="urn:schemas-microsoft-com:office:smarttags" w:element="metricconverter">
              <w:smartTagPr>
                <w:attr w:name="ProductID" w:val="31,5 cala"/>
              </w:smartTagPr>
              <w:r>
                <w:rPr>
                  <w:rFonts w:ascii="Times New Roman" w:hAnsi="Times New Roman"/>
                  <w:sz w:val="24"/>
                  <w:szCs w:val="24"/>
                  <w:lang w:eastAsia="pl-PL"/>
                </w:rPr>
                <w:t>31,5 cala</w:t>
              </w:r>
            </w:smartTag>
          </w:p>
          <w:p w:rsidR="00E965B5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Typ panela LCD – TFT IPS</w:t>
            </w:r>
          </w:p>
          <w:p w:rsidR="00E965B5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Technologia podświetlania – LED</w:t>
            </w:r>
          </w:p>
          <w:p w:rsidR="00E965B5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Zalecana rozdzielczość obrazu – 2560x1440 pikseli</w:t>
            </w:r>
          </w:p>
          <w:p w:rsidR="00E965B5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Częstotliwość odchylenia poziomego   - 30-90 kHz</w:t>
            </w:r>
          </w:p>
          <w:p w:rsidR="00E965B5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Częstotliwość odchylenia pionowego   - 50-75 Hz</w:t>
            </w:r>
          </w:p>
          <w:p w:rsidR="00E965B5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Czas reakcji matrycy – 5 ms</w:t>
            </w:r>
          </w:p>
          <w:p w:rsidR="00E965B5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Głośniki – tak </w:t>
            </w:r>
          </w:p>
          <w:p w:rsidR="00E965B5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Ilość wbudowanych głośników – 2 szt.</w:t>
            </w:r>
          </w:p>
          <w:p w:rsidR="00E965B5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Moc głośnika – 4 Wat</w:t>
            </w:r>
          </w:p>
          <w:p w:rsidR="00E965B5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Złącza wejściowe – HDMI (z HDCP), 15-stykowe D-Sub, DisplayPort 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>
            <w:pPr>
              <w:rPr>
                <w:b/>
              </w:rPr>
            </w:pPr>
            <w:r w:rsidRPr="00F510BE">
              <w:rPr>
                <w:b/>
              </w:rPr>
              <w:t>12.</w:t>
            </w:r>
          </w:p>
        </w:tc>
        <w:tc>
          <w:tcPr>
            <w:tcW w:w="8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F510BE" w:rsidRDefault="00E965B5" w:rsidP="00251E3E"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Wymagania </w:t>
            </w:r>
            <w:r w:rsidRPr="009468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dodatkowe</w:t>
            </w:r>
          </w:p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710C8C" w:rsidRDefault="00E965B5" w:rsidP="00251E3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okrowiec ochronny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  <w:tr w:rsidR="00E965B5" w:rsidRPr="00F510BE" w:rsidTr="00251E3E">
        <w:trPr>
          <w:trHeight w:val="149"/>
          <w:jc w:val="center"/>
        </w:trPr>
        <w:tc>
          <w:tcPr>
            <w:tcW w:w="1188" w:type="dxa"/>
            <w:vAlign w:val="center"/>
          </w:tcPr>
          <w:p w:rsidR="00E965B5" w:rsidRPr="00F510BE" w:rsidRDefault="00E965B5" w:rsidP="00251E3E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B5" w:rsidRPr="009468A8" w:rsidRDefault="00E965B5" w:rsidP="0025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</w:t>
            </w:r>
            <w:r w:rsidRPr="009468A8">
              <w:rPr>
                <w:rFonts w:ascii="Times New Roman" w:hAnsi="Times New Roman"/>
                <w:sz w:val="24"/>
                <w:szCs w:val="24"/>
                <w:lang w:eastAsia="pl-PL"/>
              </w:rPr>
              <w:t>warancja minimum 24 miesiące</w:t>
            </w:r>
          </w:p>
        </w:tc>
        <w:tc>
          <w:tcPr>
            <w:tcW w:w="1218" w:type="dxa"/>
          </w:tcPr>
          <w:p w:rsidR="00E965B5" w:rsidRPr="00F510BE" w:rsidRDefault="00E965B5" w:rsidP="00251E3E">
            <w:r w:rsidRPr="00F510BE">
              <w:t>TAK</w:t>
            </w:r>
          </w:p>
        </w:tc>
        <w:tc>
          <w:tcPr>
            <w:tcW w:w="1257" w:type="dxa"/>
            <w:gridSpan w:val="2"/>
          </w:tcPr>
          <w:p w:rsidR="00E965B5" w:rsidRPr="00F510BE" w:rsidRDefault="00E965B5" w:rsidP="00251E3E"/>
        </w:tc>
        <w:tc>
          <w:tcPr>
            <w:tcW w:w="1682" w:type="dxa"/>
          </w:tcPr>
          <w:p w:rsidR="00E965B5" w:rsidRPr="00F510BE" w:rsidRDefault="00E965B5" w:rsidP="00251E3E"/>
        </w:tc>
      </w:tr>
    </w:tbl>
    <w:p w:rsidR="00E965B5" w:rsidRDefault="00E965B5" w:rsidP="001F2D63">
      <w:pPr>
        <w:jc w:val="both"/>
      </w:pPr>
    </w:p>
    <w:tbl>
      <w:tblPr>
        <w:tblW w:w="870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2396"/>
        <w:gridCol w:w="1866"/>
      </w:tblGrid>
      <w:tr w:rsidR="000436E6" w:rsidRPr="009573B3" w:rsidTr="004B17AD">
        <w:trPr>
          <w:trHeight w:val="522"/>
        </w:trPr>
        <w:tc>
          <w:tcPr>
            <w:tcW w:w="4440" w:type="dxa"/>
            <w:vMerge w:val="restart"/>
            <w:vAlign w:val="bottom"/>
            <w:hideMark/>
          </w:tcPr>
          <w:p w:rsidR="000436E6" w:rsidRDefault="000436E6" w:rsidP="004B17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Pieczątka i podpis Wykonawcy</w:t>
            </w:r>
          </w:p>
        </w:tc>
        <w:tc>
          <w:tcPr>
            <w:tcW w:w="2396" w:type="dxa"/>
            <w:noWrap/>
            <w:vAlign w:val="bottom"/>
            <w:hideMark/>
          </w:tcPr>
          <w:p w:rsidR="000436E6" w:rsidRDefault="000436E6" w:rsidP="004B17AD">
            <w:pPr>
              <w:spacing w:after="0"/>
            </w:pPr>
          </w:p>
          <w:p w:rsidR="000436E6" w:rsidRPr="009573B3" w:rsidRDefault="000436E6" w:rsidP="004B17AD">
            <w:pPr>
              <w:spacing w:after="0"/>
            </w:pPr>
          </w:p>
        </w:tc>
        <w:tc>
          <w:tcPr>
            <w:tcW w:w="1866" w:type="dxa"/>
            <w:noWrap/>
            <w:vAlign w:val="bottom"/>
            <w:hideMark/>
          </w:tcPr>
          <w:p w:rsidR="000436E6" w:rsidRPr="009573B3" w:rsidRDefault="000436E6" w:rsidP="004B17AD">
            <w:pPr>
              <w:spacing w:after="0"/>
            </w:pPr>
          </w:p>
        </w:tc>
      </w:tr>
      <w:tr w:rsidR="000436E6" w:rsidRPr="009573B3" w:rsidTr="004B17AD">
        <w:trPr>
          <w:trHeight w:val="746"/>
        </w:trPr>
        <w:tc>
          <w:tcPr>
            <w:tcW w:w="0" w:type="auto"/>
            <w:vMerge/>
            <w:vAlign w:val="center"/>
            <w:hideMark/>
          </w:tcPr>
          <w:p w:rsidR="000436E6" w:rsidRDefault="000436E6" w:rsidP="004B17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  <w:noWrap/>
            <w:vAlign w:val="bottom"/>
            <w:hideMark/>
          </w:tcPr>
          <w:p w:rsidR="000436E6" w:rsidRDefault="000436E6" w:rsidP="004B17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……………………………………….</w:t>
            </w:r>
          </w:p>
        </w:tc>
        <w:tc>
          <w:tcPr>
            <w:tcW w:w="1866" w:type="dxa"/>
            <w:noWrap/>
            <w:vAlign w:val="bottom"/>
            <w:hideMark/>
          </w:tcPr>
          <w:p w:rsidR="000436E6" w:rsidRDefault="000436E6" w:rsidP="004B17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Data ……</w:t>
            </w:r>
          </w:p>
        </w:tc>
      </w:tr>
    </w:tbl>
    <w:p w:rsidR="000436E6" w:rsidRPr="002049B5" w:rsidRDefault="000436E6" w:rsidP="001F2D63">
      <w:pPr>
        <w:jc w:val="both"/>
      </w:pPr>
    </w:p>
    <w:sectPr w:rsidR="000436E6" w:rsidRPr="002049B5" w:rsidSect="0045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4BE"/>
    <w:multiLevelType w:val="hybridMultilevel"/>
    <w:tmpl w:val="B472EB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077C5"/>
    <w:multiLevelType w:val="hybridMultilevel"/>
    <w:tmpl w:val="52003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8054E"/>
    <w:multiLevelType w:val="hybridMultilevel"/>
    <w:tmpl w:val="253016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2A815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2"/>
      </w:rPr>
    </w:lvl>
    <w:lvl w:ilvl="2" w:tplc="3398B5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46354C"/>
    <w:multiLevelType w:val="hybridMultilevel"/>
    <w:tmpl w:val="BA002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1646C"/>
    <w:multiLevelType w:val="hybridMultilevel"/>
    <w:tmpl w:val="B0DEA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D53236"/>
    <w:multiLevelType w:val="hybridMultilevel"/>
    <w:tmpl w:val="FC8AF9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216428"/>
    <w:multiLevelType w:val="hybridMultilevel"/>
    <w:tmpl w:val="BAA023A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F41B70"/>
    <w:multiLevelType w:val="hybridMultilevel"/>
    <w:tmpl w:val="6F101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433CC"/>
    <w:multiLevelType w:val="hybridMultilevel"/>
    <w:tmpl w:val="AC34E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81E66"/>
    <w:multiLevelType w:val="hybridMultilevel"/>
    <w:tmpl w:val="8CBA5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CE422"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702F2"/>
    <w:multiLevelType w:val="hybridMultilevel"/>
    <w:tmpl w:val="9F2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30B6C"/>
    <w:multiLevelType w:val="hybridMultilevel"/>
    <w:tmpl w:val="BCEE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3279C2"/>
    <w:multiLevelType w:val="hybridMultilevel"/>
    <w:tmpl w:val="D9E4B9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A35685"/>
    <w:multiLevelType w:val="hybridMultilevel"/>
    <w:tmpl w:val="B57E1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A8"/>
    <w:rsid w:val="000436E6"/>
    <w:rsid w:val="0005463E"/>
    <w:rsid w:val="00142277"/>
    <w:rsid w:val="001F00B4"/>
    <w:rsid w:val="001F2D63"/>
    <w:rsid w:val="002049B5"/>
    <w:rsid w:val="00251E3E"/>
    <w:rsid w:val="0027372A"/>
    <w:rsid w:val="00395B51"/>
    <w:rsid w:val="003B57F8"/>
    <w:rsid w:val="00405C48"/>
    <w:rsid w:val="00452677"/>
    <w:rsid w:val="00545192"/>
    <w:rsid w:val="005B34D9"/>
    <w:rsid w:val="005E7DDA"/>
    <w:rsid w:val="005F18DD"/>
    <w:rsid w:val="006527ED"/>
    <w:rsid w:val="006C1F98"/>
    <w:rsid w:val="00710C8C"/>
    <w:rsid w:val="00816C3D"/>
    <w:rsid w:val="0083565C"/>
    <w:rsid w:val="00880D3A"/>
    <w:rsid w:val="00942634"/>
    <w:rsid w:val="009468A8"/>
    <w:rsid w:val="0097331D"/>
    <w:rsid w:val="00975E6B"/>
    <w:rsid w:val="009E5367"/>
    <w:rsid w:val="00B51CB9"/>
    <w:rsid w:val="00BE13FD"/>
    <w:rsid w:val="00C7218B"/>
    <w:rsid w:val="00C75DB0"/>
    <w:rsid w:val="00D40B20"/>
    <w:rsid w:val="00DE6FD7"/>
    <w:rsid w:val="00E965B5"/>
    <w:rsid w:val="00F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7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7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Celebańska Anita</dc:creator>
  <cp:lastModifiedBy>Gajos Joanna</cp:lastModifiedBy>
  <cp:revision>2</cp:revision>
  <dcterms:created xsi:type="dcterms:W3CDTF">2018-09-06T08:46:00Z</dcterms:created>
  <dcterms:modified xsi:type="dcterms:W3CDTF">2018-09-06T08:46:00Z</dcterms:modified>
</cp:coreProperties>
</file>